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oe="http://schemas.microsoft.com/office/word/2020/oembed" mc:Ignorable="w14 w15 wp14 w16se w16cid w16 w16cex w16sdtdh w16sdtfl">
  <w:body>
    <w:p xmlns:wp14="http://schemas.microsoft.com/office/word/2010/wordml" w:rsidP="4100F866" wp14:paraId="17A7BCE3" wp14:textId="78985CE2">
      <w:pPr>
        <w:pStyle w:val="Heading1"/>
        <w:rPr>
          <w:rFonts w:ascii="Avenir Next LT Pro" w:hAnsi="Avenir Next LT Pro" w:eastAsia="Avenir Next LT Pro" w:cs="Avenir Next LT Pro"/>
          <w:b w:val="1"/>
          <w:bCs w:val="1"/>
          <w:noProof w:val="0"/>
          <w:color w:val="77206D" w:themeColor="accent5" w:themeTint="FF" w:themeShade="BF"/>
          <w:sz w:val="28"/>
          <w:szCs w:val="28"/>
          <w:lang w:val="en-GB"/>
        </w:rPr>
      </w:pPr>
      <w:r w:rsidRPr="219BAE58" w:rsidR="6B4431DD">
        <w:rPr>
          <w:rFonts w:ascii="Avenir Next LT Pro" w:hAnsi="Avenir Next LT Pro" w:eastAsia="Avenir Next LT Pro" w:cs="Avenir Next LT Pro"/>
          <w:b w:val="1"/>
          <w:bCs w:val="1"/>
          <w:noProof w:val="0"/>
          <w:color w:val="77206D" w:themeColor="accent5" w:themeTint="FF" w:themeShade="BF"/>
          <w:lang w:val="en-GB"/>
        </w:rPr>
        <w:t>Ruth: a Deaf or hard of hearing employee navigating access and adjustments</w:t>
      </w:r>
    </w:p>
    <w:p w:rsidR="7F51279C" w:rsidP="219BAE58" w:rsidRDefault="7F51279C" w14:paraId="7F51933C" w14:textId="6C3510D0">
      <w:pPr>
        <w:pStyle w:val="Normal"/>
        <w:rPr>
          <w:rFonts w:ascii="Aptos" w:hAnsi="Aptos" w:eastAsia="Aptos" w:cs="Aptos"/>
          <w:noProof w:val="0"/>
          <w:sz w:val="24"/>
          <w:szCs w:val="24"/>
          <w:lang w:val="en-GB"/>
        </w:rPr>
      </w:pPr>
      <w:r w:rsidRPr="219BAE58" w:rsidR="7F51279C">
        <w:rPr>
          <w:rFonts w:ascii="Avenir Next LT Pro" w:hAnsi="Avenir Next LT Pro" w:eastAsia="Avenir Next LT Pro" w:cs="Avenir Next LT Pro"/>
          <w:noProof w:val="0"/>
          <w:lang w:val="en-GB"/>
        </w:rPr>
        <w:t>Watch Ruth’s animation</w:t>
      </w:r>
      <w:r w:rsidRPr="219BAE58" w:rsidR="7F51279C">
        <w:rPr>
          <w:noProof w:val="0"/>
          <w:lang w:val="en-GB"/>
        </w:rPr>
        <w:t xml:space="preserve">: </w:t>
      </w:r>
      <w:hyperlink r:id="R333ee959b0894aaf">
        <w:r w:rsidRPr="219BAE58" w:rsidR="7F51279C">
          <w:rPr>
            <w:rStyle w:val="Hyperlink"/>
            <w:rFonts w:ascii="Avenir Next LT Pro" w:hAnsi="Avenir Next LT Pro" w:eastAsia="Avenir Next LT Pro" w:cs="Avenir Next LT Pro"/>
            <w:b w:val="0"/>
            <w:bCs w:val="0"/>
            <w:i w:val="0"/>
            <w:iCs w:val="0"/>
            <w:caps w:val="0"/>
            <w:smallCaps w:val="0"/>
            <w:strike w:val="0"/>
            <w:dstrike w:val="0"/>
            <w:noProof w:val="0"/>
            <w:sz w:val="24"/>
            <w:szCs w:val="24"/>
            <w:lang w:val="en-GB"/>
          </w:rPr>
          <w:t>https://youtu.be/qAK50XYy5mU?si=JA7ktX7hdfNw44Xf</w:t>
        </w:r>
      </w:hyperlink>
    </w:p>
    <w:p w:rsidR="219BAE58" w:rsidRDefault="219BAE58" w14:paraId="49138DB5" w14:textId="555882E1">
      <w:r w:rsidR="219BAE58">
        <w:drawing>
          <wp:anchor distT="0" distB="0" distL="114300" distR="114300" simplePos="0" relativeHeight="251658240" behindDoc="0" locked="0" layoutInCell="1" allowOverlap="1" wp14:editId="3B8EDB33" wp14:anchorId="349CED06">
            <wp:simplePos x="0" y="0"/>
            <wp:positionH relativeFrom="column">
              <wp:align>left</wp:align>
            </wp:positionH>
            <wp:positionV relativeFrom="paragraph">
              <wp:posOffset>0</wp:posOffset>
            </wp:positionV>
            <wp:extent cx="5553075" cy="3219450"/>
            <wp:effectExtent l="0" t="0" r="0" b="0"/>
            <wp:wrapSquare wrapText="bothSides"/>
            <wp:docPr id="112311982" name="picture" title="Video titled: Ruth">
              <a:hlinkClick r:id="R6cd2272d5d5a4d1b"/>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6d11c5aeb8854c8c">
                      <a:extLst>
                        <a:ext xmlns:a="http://schemas.openxmlformats.org/drawingml/2006/main" uri="{28A0092B-C50C-407E-A947-70E740481C1C}">
                          <a14:useLocalDpi val="0"/>
                        </a:ext>
                        <a:ext uri="http://schemas.microsoft.com/office/word/2020/oembed">
                          <woe:oembed oEmbedUrl="https://youtu.be/qAK50XYy5mU?si=JA7ktX7hdfNw44Xf" mediaType="Video" picLocksAutoForOEmbed="1"/>
                        </a:ext>
                      </a:extLst>
                    </a:blip>
                    <a:stretch>
                      <a:fillRect/>
                    </a:stretch>
                  </pic:blipFill>
                  <pic:spPr>
                    <a:xfrm>
                      <a:off x="0" y="0"/>
                      <a:ext cx="5553075" cy="321945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4100F866" wp14:paraId="4B8F3294" wp14:textId="093B4EAE">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4100F866" w:rsidR="027D46D2">
        <w:rPr>
          <w:rFonts w:ascii="Avenir Next LT Pro" w:hAnsi="Avenir Next LT Pro" w:eastAsia="Avenir Next LT Pro" w:cs="Avenir Next LT Pro"/>
          <w:b w:val="1"/>
          <w:bCs w:val="1"/>
          <w:noProof w:val="0"/>
          <w:color w:val="auto"/>
          <w:sz w:val="28"/>
          <w:szCs w:val="28"/>
          <w:lang w:val="en-GB"/>
        </w:rPr>
        <w:t>Overview</w:t>
      </w:r>
    </w:p>
    <w:p xmlns:wp14="http://schemas.microsoft.com/office/word/2010/wordml" w:rsidP="4100F866" wp14:paraId="13006684" wp14:textId="282EAE2B">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Ruth is 61 and Deaf or hard of hearing. She has worked full-time for most of her life.</w:t>
      </w:r>
    </w:p>
    <w:p xmlns:wp14="http://schemas.microsoft.com/office/word/2010/wordml" w:rsidP="4100F866" wp14:paraId="5E378316" wp14:textId="26A693CE">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She is facing redundancy and is starting to apply for jobs again. Starting somewhere new means thinking about how communication will work from the beginning.</w:t>
      </w:r>
    </w:p>
    <w:p xmlns:wp14="http://schemas.microsoft.com/office/word/2010/wordml" w:rsidP="4100F866" wp14:paraId="19040A2D" wp14:textId="5341D3AF">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From experience, she knows that interviews and early interactions set the tone for everything that comes after. Communication access is often missed, even by employers who describe themselves as inclusive.</w:t>
      </w:r>
    </w:p>
    <w:p xmlns:wp14="http://schemas.microsoft.com/office/word/2010/wordml" w:rsidP="4100F866" wp14:paraId="55DA380A" wp14:textId="7865EBFE">
      <w:pPr>
        <w:jc w:val="left"/>
      </w:pPr>
    </w:p>
    <w:p xmlns:wp14="http://schemas.microsoft.com/office/word/2010/wordml" w:rsidP="4100F866" wp14:paraId="021C9F84" wp14:textId="573FB083">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4100F866" w:rsidR="027D46D2">
        <w:rPr>
          <w:rFonts w:ascii="Avenir Next LT Pro" w:hAnsi="Avenir Next LT Pro" w:eastAsia="Avenir Next LT Pro" w:cs="Avenir Next LT Pro"/>
          <w:b w:val="1"/>
          <w:bCs w:val="1"/>
          <w:noProof w:val="0"/>
          <w:color w:val="auto"/>
          <w:sz w:val="28"/>
          <w:szCs w:val="28"/>
          <w:lang w:val="en-GB"/>
        </w:rPr>
        <w:t>Strengths and Motivations</w:t>
      </w:r>
    </w:p>
    <w:p xmlns:wp14="http://schemas.microsoft.com/office/word/2010/wordml" w:rsidP="4100F866" wp14:paraId="4A60B1C6" wp14:textId="192C48F6">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Ruth is experienced, reliable, and values clear communication. She is used to planning ahead and understanding what works for her in different situations.</w:t>
      </w:r>
    </w:p>
    <w:p xmlns:wp14="http://schemas.microsoft.com/office/word/2010/wordml" w:rsidP="4100F866" wp14:paraId="43DE840E" wp14:textId="63B4A10B">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When communication access is in place from the start, she can focus, take part fully, and show what she can do.</w:t>
      </w:r>
    </w:p>
    <w:p xmlns:wp14="http://schemas.microsoft.com/office/word/2010/wordml" w:rsidP="4100F866" wp14:paraId="57F0A143" wp14:textId="1F55722B">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She wants to work in environments where accessibility and adjustments are treated as a normal part of working life, not as something extra.</w:t>
      </w:r>
    </w:p>
    <w:p xmlns:wp14="http://schemas.microsoft.com/office/word/2010/wordml" w:rsidP="4100F866" wp14:paraId="22752D84" wp14:textId="2D57CD21">
      <w:pPr>
        <w:jc w:val="left"/>
      </w:pPr>
    </w:p>
    <w:p xmlns:wp14="http://schemas.microsoft.com/office/word/2010/wordml" w:rsidP="4100F866" wp14:paraId="2AB26F01" wp14:textId="569E23C3">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4100F866" w:rsidR="027D46D2">
        <w:rPr>
          <w:rFonts w:ascii="Avenir Next LT Pro" w:hAnsi="Avenir Next LT Pro" w:eastAsia="Avenir Next LT Pro" w:cs="Avenir Next LT Pro"/>
          <w:b w:val="1"/>
          <w:bCs w:val="1"/>
          <w:noProof w:val="0"/>
          <w:color w:val="auto"/>
          <w:sz w:val="28"/>
          <w:szCs w:val="28"/>
          <w:lang w:val="en-GB"/>
        </w:rPr>
        <w:t>Situation and Context</w:t>
      </w:r>
    </w:p>
    <w:p xmlns:wp14="http://schemas.microsoft.com/office/word/2010/wordml" w:rsidP="4100F866" wp14:paraId="0C4212A0" wp14:textId="70C6FC12">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When communication access is not considered early, barriers, stress and mistrust can build quickly and are difficult to undo.</w:t>
      </w:r>
    </w:p>
    <w:p xmlns:wp14="http://schemas.microsoft.com/office/word/2010/wordml" w:rsidP="4100F866" wp14:paraId="438E8FFA" wp14:textId="106EFD4F">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Interviews and first meetings are especially important in setting expectations.</w:t>
      </w:r>
    </w:p>
    <w:p xmlns:wp14="http://schemas.microsoft.com/office/word/2010/wordml" w:rsidP="4100F866" wp14:paraId="51660598" wp14:textId="3FE2E810">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Some employers describe themselves as inclusive, but do not always put this into practice in a consistent or reliable way.</w:t>
      </w:r>
    </w:p>
    <w:p xmlns:wp14="http://schemas.microsoft.com/office/word/2010/wordml" w:rsidP="4100F866" wp14:paraId="2F3E01D8" wp14:textId="6084DF0B">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“It’s been helpful when employers have a clear policy around accessibility and reasonable adjustments and are willing to discuss them from the start. Some employers have the 'disability confident employer' logo but fail to live up to mark.”</w:t>
      </w:r>
    </w:p>
    <w:p xmlns:wp14="http://schemas.microsoft.com/office/word/2010/wordml" w:rsidP="4100F866" wp14:paraId="7757DB71" wp14:textId="3E855078">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Recruitment processes can create immediate barriers if basic communication access is not considered.</w:t>
      </w:r>
    </w:p>
    <w:p xmlns:wp14="http://schemas.microsoft.com/office/word/2010/wordml" w:rsidP="4100F866" wp14:paraId="2C1ED2CB" wp14:textId="06FC652A">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“Where an interviewer didn't ask about accommodations at an interview, and had me facing a large window so they were in shadow so I couldn't lip read them.”</w:t>
      </w:r>
    </w:p>
    <w:p xmlns:wp14="http://schemas.microsoft.com/office/word/2010/wordml" w:rsidP="4100F866" wp14:paraId="64AAFC88" wp14:textId="5FF8367B">
      <w:pPr>
        <w:jc w:val="left"/>
      </w:pPr>
    </w:p>
    <w:p xmlns:wp14="http://schemas.microsoft.com/office/word/2010/wordml" w:rsidP="4100F866" wp14:paraId="461468D4" wp14:textId="2F380C39">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4100F866" w:rsidR="027D46D2">
        <w:rPr>
          <w:rFonts w:ascii="Avenir Next LT Pro" w:hAnsi="Avenir Next LT Pro" w:eastAsia="Avenir Next LT Pro" w:cs="Avenir Next LT Pro"/>
          <w:b w:val="1"/>
          <w:bCs w:val="1"/>
          <w:noProof w:val="0"/>
          <w:color w:val="auto"/>
          <w:sz w:val="28"/>
          <w:szCs w:val="28"/>
          <w:lang w:val="en-GB"/>
        </w:rPr>
        <w:t>Goals and Wishes</w:t>
      </w:r>
    </w:p>
    <w:p xmlns:wp14="http://schemas.microsoft.com/office/word/2010/wordml" w:rsidP="4100F866" wp14:paraId="40AC0CF8" wp14:textId="3093B4B9">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Ruth wants accessibility and adjustments to be standard, discussed early, and handled consistently.</w:t>
      </w:r>
    </w:p>
    <w:p xmlns:wp14="http://schemas.microsoft.com/office/word/2010/wordml" w:rsidP="4100F866" wp14:paraId="6DE938A3" wp14:textId="3BC3AECB">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She wants interviews and conversations at work to be set up so communication works from the start, allowing her to focus on the role rather than managing barriers.</w:t>
      </w:r>
    </w:p>
    <w:p xmlns:wp14="http://schemas.microsoft.com/office/word/2010/wordml" w:rsidP="4100F866" wp14:paraId="7C443EA4" wp14:textId="272AD976">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She wants employers to understand the impact when access needs are not met, or when it feels difficult or unsafe to raise them.</w:t>
      </w:r>
    </w:p>
    <w:p xmlns:wp14="http://schemas.microsoft.com/office/word/2010/wordml" w:rsidP="4100F866" wp14:paraId="6BBDE839" wp14:textId="50FFED39">
      <w:pPr>
        <w:jc w:val="left"/>
      </w:pPr>
    </w:p>
    <w:p xmlns:wp14="http://schemas.microsoft.com/office/word/2010/wordml" w:rsidP="4100F866" wp14:paraId="603A7201" wp14:textId="19439605">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4100F866" w:rsidR="027D46D2">
        <w:rPr>
          <w:rFonts w:ascii="Avenir Next LT Pro" w:hAnsi="Avenir Next LT Pro" w:eastAsia="Avenir Next LT Pro" w:cs="Avenir Next LT Pro"/>
          <w:b w:val="1"/>
          <w:bCs w:val="1"/>
          <w:noProof w:val="0"/>
          <w:color w:val="auto"/>
          <w:sz w:val="28"/>
          <w:szCs w:val="28"/>
          <w:lang w:val="en-GB"/>
        </w:rPr>
        <w:t>Frustrations and Barriers</w:t>
      </w:r>
    </w:p>
    <w:p xmlns:wp14="http://schemas.microsoft.com/office/word/2010/wordml" w:rsidP="4100F866" wp14:paraId="7B359CC6" wp14:textId="2E30B9EF">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When communication access is missed or handled poorly, avoidable barriers are created. This takes focus away from her skills and adds unnecessary stress.</w:t>
      </w:r>
    </w:p>
    <w:p xmlns:wp14="http://schemas.microsoft.com/office/word/2010/wordml" w:rsidP="4100F866" wp14:paraId="612D0D8C" wp14:textId="264B43C6">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It is frustrating when organisations present themselves as inclusive but do not have clear or reliable ways to put this into practice.</w:t>
      </w:r>
    </w:p>
    <w:p xmlns:wp14="http://schemas.microsoft.com/office/word/2010/wordml" w:rsidP="4100F866" wp14:paraId="5EE888A5" wp14:textId="7E33C67E">
      <w:pPr>
        <w:jc w:val="left"/>
      </w:pPr>
    </w:p>
    <w:p xmlns:wp14="http://schemas.microsoft.com/office/word/2010/wordml" w:rsidP="4100F866" wp14:paraId="6704DA9D" wp14:textId="077A501E">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4100F866" w:rsidR="027D46D2">
        <w:rPr>
          <w:rFonts w:ascii="Avenir Next LT Pro" w:hAnsi="Avenir Next LT Pro" w:eastAsia="Avenir Next LT Pro" w:cs="Avenir Next LT Pro"/>
          <w:b w:val="1"/>
          <w:bCs w:val="1"/>
          <w:noProof w:val="0"/>
          <w:color w:val="auto"/>
          <w:sz w:val="28"/>
          <w:szCs w:val="28"/>
          <w:lang w:val="en-GB"/>
        </w:rPr>
        <w:t>What Would Make a Difference</w:t>
      </w:r>
    </w:p>
    <w:p xmlns:wp14="http://schemas.microsoft.com/office/word/2010/wordml" w:rsidP="4100F866" wp14:paraId="44183F1C" wp14:textId="62BDDE33">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Communication access discussed early in recruitment and revisited as standard.</w:t>
      </w:r>
    </w:p>
    <w:p xmlns:wp14="http://schemas.microsoft.com/office/word/2010/wordml" w:rsidP="4100F866" wp14:paraId="2300531C" wp14:textId="06300C40">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Interviews set up to support lip reading and clear communication.</w:t>
      </w:r>
    </w:p>
    <w:p xmlns:wp14="http://schemas.microsoft.com/office/word/2010/wordml" w:rsidP="4100F866" wp14:paraId="73890B43" wp14:textId="55B65762">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Clear and consistent approaches to accessibility and adjustments.</w:t>
      </w:r>
    </w:p>
    <w:p xmlns:wp14="http://schemas.microsoft.com/office/word/2010/wordml" w:rsidP="4100F866" wp14:paraId="5E5787A5" wp14:textId="51B2DD88">
      <w:pPr>
        <w:spacing w:before="240" w:beforeAutospacing="off" w:after="240" w:afterAutospacing="off"/>
        <w:jc w:val="left"/>
      </w:pPr>
      <w:r w:rsidRPr="4100F866" w:rsidR="027D46D2">
        <w:rPr>
          <w:rFonts w:ascii="Avenir Next LT Pro" w:hAnsi="Avenir Next LT Pro" w:eastAsia="Avenir Next LT Pro" w:cs="Avenir Next LT Pro"/>
          <w:noProof w:val="0"/>
          <w:sz w:val="24"/>
          <w:szCs w:val="24"/>
          <w:lang w:val="en-GB"/>
        </w:rPr>
        <w:t>Opportunities to raise access needs without difficulty or risk.</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D99A5F"/>
    <w:rsid w:val="005BE332"/>
    <w:rsid w:val="0164354F"/>
    <w:rsid w:val="027D46D2"/>
    <w:rsid w:val="0513B6A6"/>
    <w:rsid w:val="08E6FDE9"/>
    <w:rsid w:val="0B2F3BA9"/>
    <w:rsid w:val="0FECCB4F"/>
    <w:rsid w:val="113B7E03"/>
    <w:rsid w:val="1350F617"/>
    <w:rsid w:val="14CF4CCE"/>
    <w:rsid w:val="1C2EE098"/>
    <w:rsid w:val="1CBDB5CC"/>
    <w:rsid w:val="1EF15D44"/>
    <w:rsid w:val="20EB8AE4"/>
    <w:rsid w:val="219BAE58"/>
    <w:rsid w:val="24012926"/>
    <w:rsid w:val="24827AA1"/>
    <w:rsid w:val="27EBDAB9"/>
    <w:rsid w:val="2819FEFE"/>
    <w:rsid w:val="297F7BD5"/>
    <w:rsid w:val="2AD363BC"/>
    <w:rsid w:val="2BDFB42F"/>
    <w:rsid w:val="2FAE29A5"/>
    <w:rsid w:val="3055B17D"/>
    <w:rsid w:val="318E4B62"/>
    <w:rsid w:val="3506E111"/>
    <w:rsid w:val="3CBA4628"/>
    <w:rsid w:val="4100F866"/>
    <w:rsid w:val="412928F7"/>
    <w:rsid w:val="41599E26"/>
    <w:rsid w:val="424CB060"/>
    <w:rsid w:val="43D99A5F"/>
    <w:rsid w:val="45BF7F10"/>
    <w:rsid w:val="47857C6A"/>
    <w:rsid w:val="4A89116A"/>
    <w:rsid w:val="4C47D0C4"/>
    <w:rsid w:val="501FE1E1"/>
    <w:rsid w:val="502F3E26"/>
    <w:rsid w:val="5762AEE2"/>
    <w:rsid w:val="59356144"/>
    <w:rsid w:val="5945C785"/>
    <w:rsid w:val="59EC81CF"/>
    <w:rsid w:val="5A10D471"/>
    <w:rsid w:val="607A0432"/>
    <w:rsid w:val="630AAFB8"/>
    <w:rsid w:val="653D1564"/>
    <w:rsid w:val="68B26B3E"/>
    <w:rsid w:val="6951FF0D"/>
    <w:rsid w:val="6B4431DD"/>
    <w:rsid w:val="6BB645A1"/>
    <w:rsid w:val="6BE6022A"/>
    <w:rsid w:val="6C1DD066"/>
    <w:rsid w:val="6E2FF40E"/>
    <w:rsid w:val="6EEA1C8E"/>
    <w:rsid w:val="6F1BA57F"/>
    <w:rsid w:val="7062D02E"/>
    <w:rsid w:val="724D8101"/>
    <w:rsid w:val="774B350A"/>
    <w:rsid w:val="7F51279C"/>
    <w:rsid w:val="7FC58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99A5F"/>
  <w15:chartTrackingRefBased/>
  <w15:docId w15:val="{FCF76E2D-B71A-47FD-ACA1-74A4F8827E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6C1DD066"/>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6C1DD066"/>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1">
    <w:uiPriority w:val="9"/>
    <w:name w:val="heading 1"/>
    <w:basedOn w:val="Normal"/>
    <w:next w:val="Normal"/>
    <w:qFormat/>
    <w:rsid w:val="4100F866"/>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219BAE5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youtu.be/qAK50XYy5mU?si=JA7ktX7hdfNw44Xf" TargetMode="External" Id="R333ee959b0894aaf" /><Relationship Type="http://schemas.openxmlformats.org/officeDocument/2006/relationships/image" Target="/media/image.jpg" Id="R6d11c5aeb8854c8c" /><Relationship Type="http://schemas.openxmlformats.org/officeDocument/2006/relationships/hyperlink" Target="https://youtu.be/qAK50XYy5mU?si=JA7ktX7hdfNw44Xf" TargetMode="External" Id="R6cd2272d5d5a4d1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FA63A2D2A4F49BB0E2FD701A2D782" ma:contentTypeVersion="16" ma:contentTypeDescription="Create a new document." ma:contentTypeScope="" ma:versionID="466e0e690edf890ecca3ff932db84fde">
  <xsd:schema xmlns:xsd="http://www.w3.org/2001/XMLSchema" xmlns:xs="http://www.w3.org/2001/XMLSchema" xmlns:p="http://schemas.microsoft.com/office/2006/metadata/properties" xmlns:ns2="42fa6579-0ad7-433e-a182-f129a270f265" xmlns:ns3="96092782-1338-4390-bb53-f7ed120cbea2" targetNamespace="http://schemas.microsoft.com/office/2006/metadata/properties" ma:root="true" ma:fieldsID="c105086c32187f58e27a78a8308b3497" ns2:_="" ns3:_="">
    <xsd:import namespace="42fa6579-0ad7-433e-a182-f129a270f265"/>
    <xsd:import namespace="96092782-1338-4390-bb53-f7ed120cb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6579-0ad7-433e-a182-f129a270f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1ee7ce-5032-47dd-981b-fd4caa7589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92782-1338-4390-bb53-f7ed120cb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981346-3380-4f0e-86e1-7ea42b48a845}" ma:internalName="TaxCatchAll" ma:showField="CatchAllData" ma:web="96092782-1338-4390-bb53-f7ed120cbe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092782-1338-4390-bb53-f7ed120cbea2" xsi:nil="true"/>
    <lcf76f155ced4ddcb4097134ff3c332f xmlns="42fa6579-0ad7-433e-a182-f129a270f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2BBCD4-D989-4538-B04A-5A151055AF88}"/>
</file>

<file path=customXml/itemProps2.xml><?xml version="1.0" encoding="utf-8"?>
<ds:datastoreItem xmlns:ds="http://schemas.openxmlformats.org/officeDocument/2006/customXml" ds:itemID="{A9400804-61DA-4E06-BB7C-70C7DF01087C}"/>
</file>

<file path=customXml/itemProps3.xml><?xml version="1.0" encoding="utf-8"?>
<ds:datastoreItem xmlns:ds="http://schemas.openxmlformats.org/officeDocument/2006/customXml" ds:itemID="{84FC2E14-4276-4777-85CF-04C5B91DB9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Hall</dc:creator>
  <keywords/>
  <dc:description/>
  <lastModifiedBy>Charlotte Hall</lastModifiedBy>
  <revision>13</revision>
  <dcterms:created xsi:type="dcterms:W3CDTF">2026-01-21T11:58:11.0000000Z</dcterms:created>
  <dcterms:modified xsi:type="dcterms:W3CDTF">2026-03-30T19:30:28.2134690Z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0x010100239FA63A2D2A4F49BB0E2FD701A2D782</vt:lpwstr>
  </property>
  <property fmtid="{D5CDD505-2E9C-101B-9397-08002B2CF9AE}" pid="3" name="MediaServiceImageTags">
    <vt:lpwstr/>
  </property>
</Properties>
</file>