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xmlns:woe="http://schemas.microsoft.com/office/word/2020/oembed" mc:Ignorable="w14 w15 wp14 w16se w16cid w16 w16cex w16sdtdh w16sdtfl">
  <w:body>
    <w:p w:rsidR="04F6E3E1" w:rsidP="3808B19D" w:rsidRDefault="04F6E3E1" w14:paraId="5971C726" w14:textId="714DA85B">
      <w:pPr>
        <w:pStyle w:val="Heading1"/>
        <w:rPr>
          <w:rFonts w:ascii="Avenir Next LT Pro" w:hAnsi="Avenir Next LT Pro" w:eastAsia="Avenir Next LT Pro" w:cs="Avenir Next LT Pro"/>
          <w:b w:val="1"/>
          <w:bCs w:val="1"/>
          <w:noProof w:val="0"/>
          <w:color w:val="77206D" w:themeColor="accent5" w:themeTint="FF" w:themeShade="BF"/>
          <w:lang w:val="en-GB"/>
        </w:rPr>
      </w:pPr>
      <w:r w:rsidRPr="41DEFC52" w:rsidR="4CC8E784">
        <w:rPr>
          <w:rFonts w:ascii="Avenir Next LT Pro" w:hAnsi="Avenir Next LT Pro" w:eastAsia="Avenir Next LT Pro" w:cs="Avenir Next LT Pro"/>
          <w:b w:val="1"/>
          <w:bCs w:val="1"/>
          <w:noProof w:val="0"/>
          <w:color w:val="77206D" w:themeColor="accent5" w:themeTint="FF" w:themeShade="BF"/>
          <w:lang w:val="en-GB"/>
        </w:rPr>
        <w:t>Amir: a neurodivergent jobseeker facing recruitment barriers</w:t>
      </w:r>
    </w:p>
    <w:p w:rsidR="346CC130" w:rsidP="41DEFC52" w:rsidRDefault="346CC130" w14:paraId="488BA85C" w14:textId="4AC4D4A1">
      <w:pPr>
        <w:pStyle w:val="Normal"/>
        <w:rPr>
          <w:rFonts w:ascii="Aptos" w:hAnsi="Aptos" w:eastAsia="Aptos" w:cs="Aptos"/>
          <w:noProof w:val="0"/>
          <w:sz w:val="24"/>
          <w:szCs w:val="24"/>
          <w:lang w:val="en-GB"/>
        </w:rPr>
      </w:pPr>
      <w:r w:rsidRPr="41DEFC52" w:rsidR="346CC130">
        <w:rPr>
          <w:rFonts w:ascii="Avenir Next LT Pro" w:hAnsi="Avenir Next LT Pro" w:eastAsia="Avenir Next LT Pro" w:cs="Avenir Next LT Pro"/>
          <w:noProof w:val="0"/>
          <w:lang w:val="en-GB"/>
        </w:rPr>
        <w:t xml:space="preserve">Watch Amir’s </w:t>
      </w:r>
      <w:r w:rsidRPr="41DEFC52" w:rsidR="39A0F7C6">
        <w:rPr>
          <w:rFonts w:ascii="Avenir Next LT Pro" w:hAnsi="Avenir Next LT Pro" w:eastAsia="Avenir Next LT Pro" w:cs="Avenir Next LT Pro"/>
          <w:noProof w:val="0"/>
          <w:lang w:val="en-GB"/>
        </w:rPr>
        <w:t>animation</w:t>
      </w:r>
      <w:r w:rsidRPr="41DEFC52" w:rsidR="346CC130">
        <w:rPr>
          <w:rFonts w:ascii="Avenir Next LT Pro" w:hAnsi="Avenir Next LT Pro" w:eastAsia="Avenir Next LT Pro" w:cs="Avenir Next LT Pro"/>
          <w:noProof w:val="0"/>
          <w:lang w:val="en-GB"/>
        </w:rPr>
        <w:t>:</w:t>
      </w:r>
      <w:r w:rsidRPr="41DEFC52" w:rsidR="346CC130">
        <w:rPr>
          <w:noProof w:val="0"/>
          <w:lang w:val="en-GB"/>
        </w:rPr>
        <w:t xml:space="preserve"> </w:t>
      </w:r>
      <w:hyperlink r:id="R4af62bd1e42b4b3a">
        <w:r w:rsidRPr="41DEFC52" w:rsidR="346CC130">
          <w:rPr>
            <w:rStyle w:val="Hyperlink"/>
            <w:rFonts w:ascii="Avenir Next LT Pro" w:hAnsi="Avenir Next LT Pro" w:eastAsia="Avenir Next LT Pro" w:cs="Avenir Next LT Pro"/>
            <w:b w:val="0"/>
            <w:bCs w:val="0"/>
            <w:i w:val="0"/>
            <w:iCs w:val="0"/>
            <w:caps w:val="0"/>
            <w:smallCaps w:val="0"/>
            <w:strike w:val="0"/>
            <w:dstrike w:val="0"/>
            <w:noProof w:val="0"/>
            <w:sz w:val="24"/>
            <w:szCs w:val="24"/>
            <w:lang w:val="en-GB"/>
          </w:rPr>
          <w:t>https://youtu.be/1fgqTxCRIiU?si=BZAbKTvMR5-thZKi</w:t>
        </w:r>
      </w:hyperlink>
    </w:p>
    <w:p w:rsidR="41DEFC52" w:rsidRDefault="41DEFC52" w14:paraId="3B01BD7C" w14:textId="53CB3A4A">
      <w:r w:rsidR="41DEFC52">
        <w:drawing>
          <wp:anchor distT="0" distB="0" distL="114300" distR="114300" simplePos="0" relativeHeight="251658240" behindDoc="0" locked="0" layoutInCell="1" allowOverlap="1" wp14:editId="526D7343" wp14:anchorId="4455B1F4">
            <wp:simplePos x="0" y="0"/>
            <wp:positionH relativeFrom="column">
              <wp:align>left</wp:align>
            </wp:positionH>
            <wp:positionV relativeFrom="paragraph">
              <wp:posOffset>0</wp:posOffset>
            </wp:positionV>
            <wp:extent cx="5553075" cy="3219450"/>
            <wp:effectExtent l="0" t="0" r="0" b="0"/>
            <wp:wrapSquare wrapText="bothSides"/>
            <wp:docPr id="1384330760" name="picture" title="Video titled: Amir">
              <a:hlinkClick r:id="R53935069f1dd4772"/>
            </wp:docPr>
            <wp:cNvGraphicFramePr>
              <a:graphicFrameLocks noGrp="1" noSelect="1" noChangeAspect="1" noMove="1" noResize="1"/>
            </wp:cNvGraphicFramePr>
            <a:graphic>
              <a:graphicData uri="http://schemas.openxmlformats.org/drawingml/2006/picture">
                <pic:pic>
                  <pic:nvPicPr>
                    <pic:cNvPr id="0" name="picture"/>
                    <pic:cNvPicPr>
                      <a:picLocks noGrp="1" noRot="1" noChangeAspect="1" noMove="1" noResize="1" noEditPoints="1" noAdjustHandles="1" noChangeArrowheads="1" noChangeShapeType="1" noCrop="1"/>
                    </pic:cNvPicPr>
                  </pic:nvPicPr>
                  <pic:blipFill>
                    <a:blip r:embed="Ra36601deb7a64380">
                      <a:extLst>
                        <a:ext xmlns:a="http://schemas.openxmlformats.org/drawingml/2006/main" uri="{28A0092B-C50C-407E-A947-70E740481C1C}">
                          <a14:useLocalDpi val="0"/>
                        </a:ext>
                        <a:ext uri="http://schemas.microsoft.com/office/word/2020/oembed">
                          <woe:oembed oEmbedUrl="https://youtu.be/1fgqTxCRIiU?si=BZAbKTvMR5-thZKi" mediaType="Video" picLocksAutoForOEmbed="1"/>
                        </a:ext>
                      </a:extLst>
                    </a:blip>
                    <a:stretch>
                      <a:fillRect/>
                    </a:stretch>
                  </pic:blipFill>
                  <pic:spPr>
                    <a:xfrm>
                      <a:off x="0" y="0"/>
                      <a:ext cx="5553075" cy="3219450"/>
                    </a:xfrm>
                    <a:prstGeom prst="rect">
                      <a:avLst/>
                    </a:prstGeom>
                  </pic:spPr>
                </pic:pic>
              </a:graphicData>
            </a:graphic>
            <wp14:sizeRelH relativeFrom="page">
              <wp14:pctWidth>0</wp14:pctWidth>
            </wp14:sizeRelH>
            <wp14:sizeRelV relativeFrom="page">
              <wp14:pctHeight>0</wp14:pctHeight>
            </wp14:sizeRelV>
          </wp:anchor>
        </w:drawing>
      </w:r>
    </w:p>
    <w:p w:rsidR="686C36D7" w:rsidP="3808B19D" w:rsidRDefault="686C36D7" w14:paraId="2A01B0BF" w14:textId="2A624F48">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3808B19D" w:rsidR="686C36D7">
        <w:rPr>
          <w:rFonts w:ascii="Avenir Next LT Pro" w:hAnsi="Avenir Next LT Pro" w:eastAsia="Avenir Next LT Pro" w:cs="Avenir Next LT Pro"/>
          <w:b w:val="1"/>
          <w:bCs w:val="1"/>
          <w:noProof w:val="0"/>
          <w:color w:val="auto"/>
          <w:sz w:val="28"/>
          <w:szCs w:val="28"/>
          <w:lang w:val="en-GB"/>
        </w:rPr>
        <w:t>Overview</w:t>
      </w:r>
    </w:p>
    <w:p w:rsidR="686C36D7" w:rsidP="3808B19D" w:rsidRDefault="686C36D7" w14:paraId="5D4A6DEB" w14:textId="65E30EA4">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Amir is 41 and lives in the North East. He is neurodivergent and wants to work.</w:t>
      </w:r>
    </w:p>
    <w:p w:rsidR="686C36D7" w:rsidP="3808B19D" w:rsidRDefault="686C36D7" w14:paraId="3045E31D" w14:textId="5F817292">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Recruitment processes often stop him before he has the chance to show his skills. When steps are unclear, rushed or overly complex, this creates anxiety and makes it difficult for him to take part.</w:t>
      </w:r>
    </w:p>
    <w:p w:rsidR="686C36D7" w:rsidP="3808B19D" w:rsidRDefault="686C36D7" w14:paraId="5E3229AA" w14:textId="7346C2FE">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He knows he has the skills and motivation. It is the way recruitment is designed that blocks him, not the job itself.</w:t>
      </w:r>
    </w:p>
    <w:p w:rsidR="3808B19D" w:rsidP="3808B19D" w:rsidRDefault="3808B19D" w14:paraId="29508BBB" w14:textId="334857D3">
      <w:pPr>
        <w:jc w:val="left"/>
      </w:pPr>
    </w:p>
    <w:p w:rsidR="686C36D7" w:rsidP="3808B19D" w:rsidRDefault="686C36D7" w14:paraId="67387A4C" w14:textId="12E179A7">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3808B19D" w:rsidR="686C36D7">
        <w:rPr>
          <w:rFonts w:ascii="Avenir Next LT Pro" w:hAnsi="Avenir Next LT Pro" w:eastAsia="Avenir Next LT Pro" w:cs="Avenir Next LT Pro"/>
          <w:b w:val="1"/>
          <w:bCs w:val="1"/>
          <w:noProof w:val="0"/>
          <w:color w:val="auto"/>
          <w:sz w:val="28"/>
          <w:szCs w:val="28"/>
          <w:lang w:val="en-GB"/>
        </w:rPr>
        <w:t>Strengths and Motivations</w:t>
      </w:r>
    </w:p>
    <w:p w:rsidR="686C36D7" w:rsidP="3808B19D" w:rsidRDefault="686C36D7" w14:paraId="4E02720C" w14:textId="562865B0">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Amir is thoughtful and reflective. He works best when he has time to think and prepare, which allows him to give considered and well-structured responses.</w:t>
      </w:r>
    </w:p>
    <w:p w:rsidR="686C36D7" w:rsidP="3808B19D" w:rsidRDefault="686C36D7" w14:paraId="18ACFF47" w14:textId="6E88B2F8">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When information is clear and set out simply, he can organise his thoughts and communicate his skills effectively.</w:t>
      </w:r>
    </w:p>
    <w:p w:rsidR="686C36D7" w:rsidP="3808B19D" w:rsidRDefault="686C36D7" w14:paraId="52DF0EF3" w14:textId="51E93648">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He wants a fair chance to show what he can do, and to be assessed on his ability rather than how he copes with pressure.</w:t>
      </w:r>
    </w:p>
    <w:p w:rsidR="3808B19D" w:rsidP="3808B19D" w:rsidRDefault="3808B19D" w14:paraId="489B8E74" w14:textId="5BC3C285">
      <w:pPr>
        <w:jc w:val="left"/>
      </w:pPr>
    </w:p>
    <w:p w:rsidR="686C36D7" w:rsidP="3808B19D" w:rsidRDefault="686C36D7" w14:paraId="31BA653B" w14:textId="417823B2">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3808B19D" w:rsidR="686C36D7">
        <w:rPr>
          <w:rFonts w:ascii="Avenir Next LT Pro" w:hAnsi="Avenir Next LT Pro" w:eastAsia="Avenir Next LT Pro" w:cs="Avenir Next LT Pro"/>
          <w:b w:val="1"/>
          <w:bCs w:val="1"/>
          <w:noProof w:val="0"/>
          <w:color w:val="auto"/>
          <w:sz w:val="28"/>
          <w:szCs w:val="28"/>
          <w:lang w:val="en-GB"/>
        </w:rPr>
        <w:t>Situation and Context</w:t>
      </w:r>
    </w:p>
    <w:p w:rsidR="686C36D7" w:rsidP="3808B19D" w:rsidRDefault="686C36D7" w14:paraId="60F2D7E8" w14:textId="262E826F">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Amir often applies for jobs using only his phone. He does not have access to a laptop, which makes long application forms, attachments, and repeated logins difficult to manage.</w:t>
      </w:r>
    </w:p>
    <w:p w:rsidR="686C36D7" w:rsidP="3808B19D" w:rsidRDefault="686C36D7" w14:paraId="3D8A6850" w14:textId="2B30A0BF">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Application processes that are long, complex or not designed for mobile devices create a barrier at the very first stage.</w:t>
      </w:r>
    </w:p>
    <w:p w:rsidR="686C36D7" w:rsidP="3808B19D" w:rsidRDefault="686C36D7" w14:paraId="56B06349" w14:textId="516DFF7E">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“Due to my neurodivergence, I find application forms to be massively overwhelming and difficult to even begin to complete because it feels like too big a task, and my brain just seems to shut down or I become very agitated by the process, which in itself is exhausting.”</w:t>
      </w:r>
    </w:p>
    <w:p w:rsidR="686C36D7" w:rsidP="3808B19D" w:rsidRDefault="686C36D7" w14:paraId="601F94C6" w14:textId="330C767D">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If forms time out or require documents in a specific format, he may have to start again. This adds further pressure and makes completing applications more difficult.</w:t>
      </w:r>
    </w:p>
    <w:p w:rsidR="686C36D7" w:rsidP="3808B19D" w:rsidRDefault="686C36D7" w14:paraId="49CC15BF" w14:textId="1761E098">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He finds it easier to use a CV and covering letter, where he can set things out in his own way.</w:t>
      </w:r>
    </w:p>
    <w:p w:rsidR="686C36D7" w:rsidP="3808B19D" w:rsidRDefault="686C36D7" w14:paraId="3ABF756E" w14:textId="6A84043E">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“I find it much easier when I can apply for jobs using just a CV and a covering letter. Most things that would be in an application form are covered there anyway.”</w:t>
      </w:r>
    </w:p>
    <w:p w:rsidR="3808B19D" w:rsidP="3808B19D" w:rsidRDefault="3808B19D" w14:paraId="6117C591" w14:textId="6B37AFC1">
      <w:pPr>
        <w:jc w:val="left"/>
      </w:pPr>
    </w:p>
    <w:p w:rsidR="686C36D7" w:rsidP="3808B19D" w:rsidRDefault="686C36D7" w14:paraId="1266A2B5" w14:textId="05ABE12A">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3808B19D" w:rsidR="686C36D7">
        <w:rPr>
          <w:rFonts w:ascii="Avenir Next LT Pro" w:hAnsi="Avenir Next LT Pro" w:eastAsia="Avenir Next LT Pro" w:cs="Avenir Next LT Pro"/>
          <w:b w:val="1"/>
          <w:bCs w:val="1"/>
          <w:noProof w:val="0"/>
          <w:color w:val="auto"/>
          <w:sz w:val="28"/>
          <w:szCs w:val="28"/>
          <w:lang w:val="en-GB"/>
        </w:rPr>
        <w:t>Goals and Wishes</w:t>
      </w:r>
    </w:p>
    <w:p w:rsidR="686C36D7" w:rsidP="3808B19D" w:rsidRDefault="686C36D7" w14:paraId="246E4A79" w14:textId="543B7B91">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Amir wants recruitment processes that are clear and straightforward from the start.</w:t>
      </w:r>
    </w:p>
    <w:p w:rsidR="686C36D7" w:rsidP="3808B19D" w:rsidRDefault="686C36D7" w14:paraId="737D06D7" w14:textId="0A7FF909">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He wants enough time to prepare so he can think clearly and give full answers, rather than feeling rushed or overwhelmed.</w:t>
      </w:r>
    </w:p>
    <w:p w:rsidR="686C36D7" w:rsidP="3808B19D" w:rsidRDefault="686C36D7" w14:paraId="7887A8FF" w14:textId="4BA140EE">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He wants to feel calm enough to take part in interviews and show his ability.</w:t>
      </w:r>
    </w:p>
    <w:p w:rsidR="3808B19D" w:rsidP="3808B19D" w:rsidRDefault="3808B19D" w14:paraId="7DED5435" w14:textId="4C19D9F5">
      <w:pPr>
        <w:jc w:val="left"/>
      </w:pPr>
    </w:p>
    <w:p w:rsidR="686C36D7" w:rsidP="3808B19D" w:rsidRDefault="686C36D7" w14:paraId="256F1C80" w14:textId="1861EC38">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3808B19D" w:rsidR="686C36D7">
        <w:rPr>
          <w:rFonts w:ascii="Avenir Next LT Pro" w:hAnsi="Avenir Next LT Pro" w:eastAsia="Avenir Next LT Pro" w:cs="Avenir Next LT Pro"/>
          <w:b w:val="1"/>
          <w:bCs w:val="1"/>
          <w:noProof w:val="0"/>
          <w:color w:val="auto"/>
          <w:sz w:val="28"/>
          <w:szCs w:val="28"/>
          <w:lang w:val="en-GB"/>
        </w:rPr>
        <w:t>Frustrations and Barriers</w:t>
      </w:r>
    </w:p>
    <w:p w:rsidR="686C36D7" w:rsidP="3808B19D" w:rsidRDefault="686C36D7" w14:paraId="6CD1C8B4" w14:textId="0D978BE6">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A lack of clear information about the interview process or environment creates anxiety and makes it harder for him to prepare.</w:t>
      </w:r>
    </w:p>
    <w:p w:rsidR="686C36D7" w:rsidP="3808B19D" w:rsidRDefault="686C36D7" w14:paraId="79CAA8BC" w14:textId="5486BEF5">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“Not knowing what to expect makes me really anxious, then I start to panic and can’t think of the answers.”</w:t>
      </w:r>
    </w:p>
    <w:p w:rsidR="686C36D7" w:rsidP="3808B19D" w:rsidRDefault="686C36D7" w14:paraId="01331C82" w14:textId="3A0AC914">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Interview formats that rely on rapid responses or multi-part questions create additional barriers, particularly when questions are not shared in advance.</w:t>
      </w:r>
    </w:p>
    <w:p w:rsidR="686C36D7" w:rsidP="3808B19D" w:rsidRDefault="686C36D7" w14:paraId="045F51FF" w14:textId="36E50C08">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“Being asked two part questions. These are really difficult for me when I don’t have the questions in advance. I can never remember the second part so either forget to answer it or have to ask for it to be repeated which makes me feel like I’m failing.”</w:t>
      </w:r>
    </w:p>
    <w:p w:rsidR="686C36D7" w:rsidP="3808B19D" w:rsidRDefault="686C36D7" w14:paraId="2EFA59AE" w14:textId="3B0F7656">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There are also sensory barriers within interview expectations. Clothing requirements or environments that are uncomfortable can make it difficult for him to focus and be present.</w:t>
      </w:r>
    </w:p>
    <w:p w:rsidR="686C36D7" w:rsidP="3808B19D" w:rsidRDefault="686C36D7" w14:paraId="511878A8" w14:textId="6581CF15">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“I find wearing ‘smart’ interview clothes extremely uncomfortable and restrictive. This prevents me from being psychologically present in the interview and sometimes, my discomfort is all I can think about.”</w:t>
      </w:r>
    </w:p>
    <w:p w:rsidR="3808B19D" w:rsidP="3808B19D" w:rsidRDefault="3808B19D" w14:paraId="412D1F7D" w14:textId="543689E1">
      <w:pPr>
        <w:jc w:val="left"/>
      </w:pPr>
    </w:p>
    <w:p w:rsidR="686C36D7" w:rsidP="3808B19D" w:rsidRDefault="686C36D7" w14:paraId="717B8770" w14:textId="51E70B9E">
      <w:pPr>
        <w:pStyle w:val="Heading3"/>
        <w:spacing w:before="281" w:beforeAutospacing="off" w:after="281" w:afterAutospacing="off"/>
        <w:jc w:val="left"/>
        <w:rPr>
          <w:rFonts w:ascii="Avenir Next LT Pro" w:hAnsi="Avenir Next LT Pro" w:eastAsia="Avenir Next LT Pro" w:cs="Avenir Next LT Pro"/>
          <w:b w:val="1"/>
          <w:bCs w:val="1"/>
          <w:noProof w:val="0"/>
          <w:color w:val="auto"/>
          <w:sz w:val="28"/>
          <w:szCs w:val="28"/>
          <w:lang w:val="en-GB"/>
        </w:rPr>
      </w:pPr>
      <w:r w:rsidRPr="3808B19D" w:rsidR="686C36D7">
        <w:rPr>
          <w:rFonts w:ascii="Avenir Next LT Pro" w:hAnsi="Avenir Next LT Pro" w:eastAsia="Avenir Next LT Pro" w:cs="Avenir Next LT Pro"/>
          <w:b w:val="1"/>
          <w:bCs w:val="1"/>
          <w:noProof w:val="0"/>
          <w:color w:val="auto"/>
          <w:sz w:val="28"/>
          <w:szCs w:val="28"/>
          <w:lang w:val="en-GB"/>
        </w:rPr>
        <w:t>What Would Make a Difference</w:t>
      </w:r>
    </w:p>
    <w:p w:rsidR="686C36D7" w:rsidP="3808B19D" w:rsidRDefault="686C36D7" w14:paraId="645F50F9" w14:textId="4BE5BC8F">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Clear, simple application processes.</w:t>
      </w:r>
    </w:p>
    <w:p w:rsidR="686C36D7" w:rsidP="3808B19D" w:rsidRDefault="686C36D7" w14:paraId="1E2C186F" w14:textId="1AC42402">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 xml:space="preserve">The </w:t>
      </w:r>
      <w:r w:rsidRPr="3808B19D" w:rsidR="686C36D7">
        <w:rPr>
          <w:rFonts w:ascii="Avenir Next LT Pro" w:hAnsi="Avenir Next LT Pro" w:eastAsia="Avenir Next LT Pro" w:cs="Avenir Next LT Pro"/>
          <w:noProof w:val="0"/>
          <w:sz w:val="24"/>
          <w:szCs w:val="24"/>
          <w:lang w:val="en-GB"/>
        </w:rPr>
        <w:t>option</w:t>
      </w:r>
      <w:r w:rsidRPr="3808B19D" w:rsidR="686C36D7">
        <w:rPr>
          <w:rFonts w:ascii="Avenir Next LT Pro" w:hAnsi="Avenir Next LT Pro" w:eastAsia="Avenir Next LT Pro" w:cs="Avenir Next LT Pro"/>
          <w:noProof w:val="0"/>
          <w:sz w:val="24"/>
          <w:szCs w:val="24"/>
          <w:lang w:val="en-GB"/>
        </w:rPr>
        <w:t xml:space="preserve"> to apply using a CV and covering letter.</w:t>
      </w:r>
    </w:p>
    <w:p w:rsidR="686C36D7" w:rsidP="3808B19D" w:rsidRDefault="686C36D7" w14:paraId="47669DB3" w14:textId="54352D3E">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Interview questions shared in advance.</w:t>
      </w:r>
    </w:p>
    <w:p w:rsidR="686C36D7" w:rsidP="3808B19D" w:rsidRDefault="686C36D7" w14:paraId="27F53DEA" w14:textId="6CC2D2E7">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Clear information about the interview process and environment.</w:t>
      </w:r>
    </w:p>
    <w:p w:rsidR="686C36D7" w:rsidP="3808B19D" w:rsidRDefault="686C36D7" w14:paraId="45DA8844" w14:textId="38B1F7C8">
      <w:pPr>
        <w:spacing w:before="240" w:beforeAutospacing="off" w:after="240" w:afterAutospacing="off"/>
        <w:jc w:val="left"/>
      </w:pPr>
      <w:r w:rsidRPr="3808B19D" w:rsidR="686C36D7">
        <w:rPr>
          <w:rFonts w:ascii="Avenir Next LT Pro" w:hAnsi="Avenir Next LT Pro" w:eastAsia="Avenir Next LT Pro" w:cs="Avenir Next LT Pro"/>
          <w:noProof w:val="0"/>
          <w:sz w:val="24"/>
          <w:szCs w:val="24"/>
          <w:lang w:val="en-GB"/>
        </w:rPr>
        <w:t>Flexibility in interview format, environment, and pace.</w:t>
      </w:r>
    </w:p>
    <w:p w:rsidR="3808B19D" w:rsidP="3808B19D" w:rsidRDefault="3808B19D" w14:paraId="17BB1F38" w14:textId="22F331EB">
      <w:pPr>
        <w:spacing w:before="120" w:beforeAutospacing="off" w:after="120" w:afterAutospacing="off"/>
        <w:jc w:val="left"/>
        <w:rPr>
          <w:rFonts w:ascii="Avenir Next LT Pro" w:hAnsi="Avenir Next LT Pro" w:eastAsia="Avenir Next LT Pro" w:cs="Avenir Next LT Pro"/>
          <w:noProof w:val="0"/>
          <w:sz w:val="24"/>
          <w:szCs w:val="24"/>
          <w:lang w:val="en-GB"/>
        </w:rPr>
      </w:pPr>
    </w:p>
    <w:p w:rsidR="1B4BA636" w:rsidP="1B4BA636" w:rsidRDefault="1B4BA636" w14:paraId="29EC75DC" w14:textId="012022F7">
      <w:pPr>
        <w:spacing w:before="240" w:beforeAutospacing="off" w:after="240" w:afterAutospacing="off"/>
        <w:rPr>
          <w:rFonts w:ascii="Avenir Next LT Pro" w:hAnsi="Avenir Next LT Pro" w:eastAsia="Avenir Next LT Pro" w:cs="Avenir Next LT Pro"/>
          <w:noProof w:val="0"/>
          <w:sz w:val="24"/>
          <w:szCs w:val="24"/>
          <w:lang w:val="en-GB"/>
        </w:rPr>
      </w:pPr>
    </w:p>
    <w:p w:rsidR="72582505" w:rsidP="72582505" w:rsidRDefault="72582505" w14:paraId="58C22A63" w14:textId="0C247EF8">
      <w:pPr>
        <w:spacing w:before="240" w:beforeAutospacing="off" w:after="240" w:afterAutospacing="off"/>
        <w:rPr>
          <w:rFonts w:ascii="Avenir Next LT Pro" w:hAnsi="Avenir Next LT Pro" w:eastAsia="Avenir Next LT Pro" w:cs="Avenir Next LT Pro"/>
          <w:noProof w:val="0"/>
          <w:sz w:val="24"/>
          <w:szCs w:val="24"/>
          <w:lang w:val="en-GB"/>
        </w:rPr>
      </w:pPr>
    </w:p>
    <w:p xmlns:wp14="http://schemas.microsoft.com/office/word/2010/wordml" w:rsidP="2DE18F24" wp14:paraId="62EF2299" wp14:textId="7D8ADA54">
      <w:pPr>
        <w:spacing w:before="240" w:beforeAutospacing="off" w:after="240" w:afterAutospacing="off"/>
      </w:pPr>
    </w:p>
    <w:p xmlns:wp14="http://schemas.microsoft.com/office/word/2010/wordml" w:rsidP="2DE18F24" wp14:paraId="5E5787A5" wp14:textId="714F1ACC">
      <w:pPr>
        <w:pStyle w:val="Normal"/>
        <w:rPr>
          <w:rFonts w:ascii="Avenir Next LT Pro" w:hAnsi="Avenir Next LT Pro" w:eastAsia="Avenir Next LT Pro" w:cs="Avenir Next LT Pro"/>
          <w:b w:val="0"/>
          <w:bCs w:val="0"/>
          <w:i w:val="0"/>
          <w:iCs w:val="0"/>
          <w:caps w:val="0"/>
          <w:smallCaps w:val="0"/>
          <w:noProof w:val="0"/>
          <w:color w:val="000000" w:themeColor="text1" w:themeTint="FF" w:themeShade="FF"/>
          <w:sz w:val="24"/>
          <w:szCs w:val="24"/>
          <w:lang w:val="en-GB"/>
        </w:rPr>
      </w:pPr>
      <w:r>
        <w:br/>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6cb001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7B8781"/>
    <w:rsid w:val="00D4045B"/>
    <w:rsid w:val="02187155"/>
    <w:rsid w:val="03610B12"/>
    <w:rsid w:val="04F6E3E1"/>
    <w:rsid w:val="052A12E4"/>
    <w:rsid w:val="06AA6BD6"/>
    <w:rsid w:val="06D592DF"/>
    <w:rsid w:val="0A1C520C"/>
    <w:rsid w:val="0BCFC68D"/>
    <w:rsid w:val="0C7BAA38"/>
    <w:rsid w:val="0D47F503"/>
    <w:rsid w:val="0DF56F1D"/>
    <w:rsid w:val="0E3CDFAE"/>
    <w:rsid w:val="0FFDAFFE"/>
    <w:rsid w:val="1006FBE2"/>
    <w:rsid w:val="115EDD32"/>
    <w:rsid w:val="119F576E"/>
    <w:rsid w:val="14BC048D"/>
    <w:rsid w:val="1528390C"/>
    <w:rsid w:val="1542B070"/>
    <w:rsid w:val="17240FFF"/>
    <w:rsid w:val="182B414F"/>
    <w:rsid w:val="1878D756"/>
    <w:rsid w:val="1A9C4EDA"/>
    <w:rsid w:val="1B36332B"/>
    <w:rsid w:val="1B4BA636"/>
    <w:rsid w:val="1BC4CCED"/>
    <w:rsid w:val="1C2724BC"/>
    <w:rsid w:val="1F41C74E"/>
    <w:rsid w:val="1F7446FD"/>
    <w:rsid w:val="2358419D"/>
    <w:rsid w:val="23BCA7C3"/>
    <w:rsid w:val="266B228E"/>
    <w:rsid w:val="26FF294F"/>
    <w:rsid w:val="2758FEC5"/>
    <w:rsid w:val="29F12EAF"/>
    <w:rsid w:val="2A13CF69"/>
    <w:rsid w:val="2B4FB7D7"/>
    <w:rsid w:val="2B612006"/>
    <w:rsid w:val="2B7B8781"/>
    <w:rsid w:val="2C25D4F8"/>
    <w:rsid w:val="2D09A50D"/>
    <w:rsid w:val="2DE18F24"/>
    <w:rsid w:val="2E84FCFF"/>
    <w:rsid w:val="2F0030E0"/>
    <w:rsid w:val="3133925A"/>
    <w:rsid w:val="346CC130"/>
    <w:rsid w:val="36DDF95D"/>
    <w:rsid w:val="371AA69E"/>
    <w:rsid w:val="37A3FA5C"/>
    <w:rsid w:val="3808B19D"/>
    <w:rsid w:val="3809FB20"/>
    <w:rsid w:val="39A0F7C6"/>
    <w:rsid w:val="3CC02E33"/>
    <w:rsid w:val="3FB17EF8"/>
    <w:rsid w:val="40A27443"/>
    <w:rsid w:val="41DEFC52"/>
    <w:rsid w:val="41F153BC"/>
    <w:rsid w:val="4257616D"/>
    <w:rsid w:val="43A0A19D"/>
    <w:rsid w:val="465EBB74"/>
    <w:rsid w:val="4848F32C"/>
    <w:rsid w:val="4A781588"/>
    <w:rsid w:val="4CC8E784"/>
    <w:rsid w:val="4F99CFB3"/>
    <w:rsid w:val="560786C1"/>
    <w:rsid w:val="57AE3AD7"/>
    <w:rsid w:val="5A358E5C"/>
    <w:rsid w:val="5B85BC0A"/>
    <w:rsid w:val="60B58D8C"/>
    <w:rsid w:val="61EC36B0"/>
    <w:rsid w:val="62C4DA5A"/>
    <w:rsid w:val="6368F724"/>
    <w:rsid w:val="66FD30B2"/>
    <w:rsid w:val="682B873F"/>
    <w:rsid w:val="686C36D7"/>
    <w:rsid w:val="696F0A93"/>
    <w:rsid w:val="6BC8AA6F"/>
    <w:rsid w:val="6C60C3A3"/>
    <w:rsid w:val="6C6AF635"/>
    <w:rsid w:val="70484222"/>
    <w:rsid w:val="705080A2"/>
    <w:rsid w:val="72582505"/>
    <w:rsid w:val="7321C7E1"/>
    <w:rsid w:val="742BE20E"/>
    <w:rsid w:val="759A5E52"/>
    <w:rsid w:val="76A42DA4"/>
    <w:rsid w:val="7837407D"/>
    <w:rsid w:val="79488C9E"/>
    <w:rsid w:val="7A5B8744"/>
    <w:rsid w:val="7AA258AF"/>
    <w:rsid w:val="7DBD68F7"/>
    <w:rsid w:val="7E462DAF"/>
    <w:rsid w:val="7F0241CE"/>
    <w:rsid w:val="7FA98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B8781"/>
  <w15:chartTrackingRefBased/>
  <w15:docId w15:val="{04A7649A-C97F-480A-8193-1CBAD381FAD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D09A50D"/>
    <w:pPr>
      <w:spacing/>
      <w:ind w:left="720"/>
      <w:contextualSpacing/>
    </w:pPr>
  </w:style>
  <w:style w:type="paragraph" w:styleId="Heading2">
    <w:uiPriority w:val="9"/>
    <w:name w:val="heading 2"/>
    <w:basedOn w:val="Normal"/>
    <w:next w:val="Normal"/>
    <w:unhideWhenUsed/>
    <w:qFormat/>
    <w:rsid w:val="72582505"/>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72582505"/>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1">
    <w:uiPriority w:val="9"/>
    <w:name w:val="heading 1"/>
    <w:basedOn w:val="Normal"/>
    <w:next w:val="Normal"/>
    <w:qFormat/>
    <w:rsid w:val="3808B19D"/>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41DEFC5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4aee479a8deb4768" /><Relationship Type="http://schemas.openxmlformats.org/officeDocument/2006/relationships/hyperlink" Target="https://youtu.be/1fgqTxCRIiU?si=BZAbKTvMR5-thZKi" TargetMode="External" Id="R4af62bd1e42b4b3a" /><Relationship Type="http://schemas.openxmlformats.org/officeDocument/2006/relationships/image" Target="/media/image.jpg" Id="Ra36601deb7a64380" /><Relationship Type="http://schemas.openxmlformats.org/officeDocument/2006/relationships/hyperlink" Target="https://youtu.be/1fgqTxCRIiU?si=BZAbKTvMR5-thZKi" TargetMode="External" Id="R53935069f1dd477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FA63A2D2A4F49BB0E2FD701A2D782" ma:contentTypeVersion="16" ma:contentTypeDescription="Create a new document." ma:contentTypeScope="" ma:versionID="466e0e690edf890ecca3ff932db84fde">
  <xsd:schema xmlns:xsd="http://www.w3.org/2001/XMLSchema" xmlns:xs="http://www.w3.org/2001/XMLSchema" xmlns:p="http://schemas.microsoft.com/office/2006/metadata/properties" xmlns:ns2="42fa6579-0ad7-433e-a182-f129a270f265" xmlns:ns3="96092782-1338-4390-bb53-f7ed120cbea2" targetNamespace="http://schemas.microsoft.com/office/2006/metadata/properties" ma:root="true" ma:fieldsID="c105086c32187f58e27a78a8308b3497" ns2:_="" ns3:_="">
    <xsd:import namespace="42fa6579-0ad7-433e-a182-f129a270f265"/>
    <xsd:import namespace="96092782-1338-4390-bb53-f7ed120cbe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a6579-0ad7-433e-a182-f129a270f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1ee7ce-5032-47dd-981b-fd4caa7589e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092782-1338-4390-bb53-f7ed120cbea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981346-3380-4f0e-86e1-7ea42b48a845}" ma:internalName="TaxCatchAll" ma:showField="CatchAllData" ma:web="96092782-1338-4390-bb53-f7ed120cbe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092782-1338-4390-bb53-f7ed120cbea2" xsi:nil="true"/>
    <lcf76f155ced4ddcb4097134ff3c332f xmlns="42fa6579-0ad7-433e-a182-f129a270f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DF8BFC-3878-40F5-B613-944F7F4194C6}"/>
</file>

<file path=customXml/itemProps2.xml><?xml version="1.0" encoding="utf-8"?>
<ds:datastoreItem xmlns:ds="http://schemas.openxmlformats.org/officeDocument/2006/customXml" ds:itemID="{5EEC2C10-1BB8-4A91-8507-B107E9237CE4}"/>
</file>

<file path=customXml/itemProps3.xml><?xml version="1.0" encoding="utf-8"?>
<ds:datastoreItem xmlns:ds="http://schemas.openxmlformats.org/officeDocument/2006/customXml" ds:itemID="{24FD0DDA-8C9D-4365-B651-E85448521FB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Hall</dc:creator>
  <keywords/>
  <dc:description/>
  <lastModifiedBy>Charlotte Hall</lastModifiedBy>
  <revision>12</revision>
  <dcterms:created xsi:type="dcterms:W3CDTF">2026-01-21T11:54:18.0000000Z</dcterms:created>
  <dcterms:modified xsi:type="dcterms:W3CDTF">2026-03-30T19:27:21.1968973Z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0x010100239FA63A2D2A4F49BB0E2FD701A2D782</vt:lpwstr>
  </property>
  <property fmtid="{D5CDD505-2E9C-101B-9397-08002B2CF9AE}" pid="3" name="MediaServiceImageTags">
    <vt:lpwstr/>
  </property>
</Properties>
</file>